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19B" w:rsidRPr="00D4699F" w:rsidRDefault="00D2219B" w:rsidP="00D221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699F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699F">
        <w:rPr>
          <w:rFonts w:ascii="Times New Roman" w:hAnsi="Times New Roman" w:cs="Times New Roman"/>
          <w:b/>
          <w:sz w:val="28"/>
          <w:szCs w:val="28"/>
        </w:rPr>
        <w:t>7</w:t>
      </w:r>
      <w:r w:rsidRPr="008D1E6F">
        <w:rPr>
          <w:rFonts w:ascii="Times New Roman" w:hAnsi="Times New Roman" w:cs="Times New Roman"/>
          <w:b/>
          <w:sz w:val="28"/>
          <w:szCs w:val="32"/>
        </w:rPr>
        <w:t xml:space="preserve"> КЛА</w:t>
      </w:r>
      <w:r>
        <w:rPr>
          <w:rFonts w:ascii="Times New Roman" w:hAnsi="Times New Roman" w:cs="Times New Roman"/>
          <w:b/>
          <w:sz w:val="28"/>
          <w:szCs w:val="32"/>
        </w:rPr>
        <w:t>СС. 5 КУРС. 4 ЧЕТВЕРТЬ.  УРОК № 4</w:t>
      </w:r>
    </w:p>
    <w:p w:rsidR="00D2219B" w:rsidRPr="00D4699F" w:rsidRDefault="00D2219B" w:rsidP="00D22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A2185">
        <w:rPr>
          <w:rFonts w:ascii="Times New Roman" w:hAnsi="Times New Roman" w:cs="Times New Roman"/>
          <w:b/>
          <w:sz w:val="28"/>
          <w:szCs w:val="28"/>
        </w:rPr>
        <w:t xml:space="preserve">ТЕОРЕТИЧЕСКАЯ ПОДГОТОВКА К </w:t>
      </w:r>
      <w:r>
        <w:rPr>
          <w:rFonts w:ascii="Times New Roman" w:hAnsi="Times New Roman" w:cs="Times New Roman"/>
          <w:b/>
          <w:sz w:val="28"/>
          <w:szCs w:val="28"/>
        </w:rPr>
        <w:t>ИТОГОВОЙ РАБОТЕ</w:t>
      </w:r>
    </w:p>
    <w:p w:rsidR="00D2219B" w:rsidRDefault="00D2219B" w:rsidP="000948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538" w:rsidRPr="005644AA" w:rsidRDefault="00E120A6" w:rsidP="000948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Композиторы</w:t>
      </w:r>
    </w:p>
    <w:tbl>
      <w:tblPr>
        <w:tblStyle w:val="a3"/>
        <w:tblW w:w="10638" w:type="dxa"/>
        <w:tblLayout w:type="fixed"/>
        <w:tblLook w:val="04A0" w:firstRow="1" w:lastRow="0" w:firstColumn="1" w:lastColumn="0" w:noHBand="0" w:noVBand="1"/>
      </w:tblPr>
      <w:tblGrid>
        <w:gridCol w:w="1797"/>
        <w:gridCol w:w="1461"/>
        <w:gridCol w:w="1710"/>
        <w:gridCol w:w="1800"/>
        <w:gridCol w:w="3870"/>
      </w:tblGrid>
      <w:tr w:rsidR="00DF53F8" w:rsidRPr="005644AA" w:rsidTr="00635AD8">
        <w:tc>
          <w:tcPr>
            <w:tcW w:w="1797" w:type="dxa"/>
          </w:tcPr>
          <w:p w:rsidR="00AB3538" w:rsidRPr="005644AA" w:rsidRDefault="00AB3538" w:rsidP="005644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Имя</w:t>
            </w:r>
          </w:p>
        </w:tc>
        <w:tc>
          <w:tcPr>
            <w:tcW w:w="1461" w:type="dxa"/>
          </w:tcPr>
          <w:p w:rsidR="00AB3538" w:rsidRPr="005644AA" w:rsidRDefault="00AB3538" w:rsidP="005644A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Национальность</w:t>
            </w:r>
          </w:p>
        </w:tc>
        <w:tc>
          <w:tcPr>
            <w:tcW w:w="1710" w:type="dxa"/>
          </w:tcPr>
          <w:p w:rsidR="00E120A6" w:rsidRPr="005644AA" w:rsidRDefault="00AB3538" w:rsidP="005644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Стиль</w:t>
            </w:r>
            <w:r w:rsidR="00E120A6"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AB3538" w:rsidRPr="005644AA" w:rsidRDefault="00E120A6" w:rsidP="005644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</w:t>
            </w:r>
          </w:p>
        </w:tc>
        <w:tc>
          <w:tcPr>
            <w:tcW w:w="1800" w:type="dxa"/>
          </w:tcPr>
          <w:p w:rsidR="00AB3538" w:rsidRPr="005644AA" w:rsidRDefault="00E120A6" w:rsidP="005644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Интересные ф</w:t>
            </w:r>
            <w:r w:rsidR="00AB3538"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акты</w:t>
            </w:r>
          </w:p>
        </w:tc>
        <w:tc>
          <w:tcPr>
            <w:tcW w:w="3870" w:type="dxa"/>
          </w:tcPr>
          <w:p w:rsidR="00AB3538" w:rsidRPr="005644AA" w:rsidRDefault="00AB3538" w:rsidP="005644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Произведения</w:t>
            </w:r>
            <w:r w:rsidR="00E120A6"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, изучаемые по программе</w:t>
            </w:r>
          </w:p>
        </w:tc>
      </w:tr>
      <w:tr w:rsidR="00DF53F8" w:rsidRPr="005644AA" w:rsidTr="00635AD8">
        <w:tc>
          <w:tcPr>
            <w:tcW w:w="1797" w:type="dxa"/>
          </w:tcPr>
          <w:p w:rsidR="00E120A6" w:rsidRPr="005644AA" w:rsidRDefault="00E120A6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Иоганн</w:t>
            </w:r>
          </w:p>
          <w:p w:rsidR="00AB3538" w:rsidRPr="005644AA" w:rsidRDefault="00E120A6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Себастьян </w:t>
            </w:r>
            <w:r w:rsidR="00AB3538" w:rsidRPr="005644AA">
              <w:rPr>
                <w:rFonts w:ascii="Times New Roman" w:hAnsi="Times New Roman" w:cs="Times New Roman"/>
                <w:sz w:val="28"/>
                <w:szCs w:val="28"/>
              </w:rPr>
              <w:t>Бах</w:t>
            </w:r>
          </w:p>
        </w:tc>
        <w:tc>
          <w:tcPr>
            <w:tcW w:w="1461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немец</w:t>
            </w:r>
          </w:p>
        </w:tc>
        <w:tc>
          <w:tcPr>
            <w:tcW w:w="1710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барокко</w:t>
            </w:r>
          </w:p>
        </w:tc>
        <w:tc>
          <w:tcPr>
            <w:tcW w:w="1800" w:type="dxa"/>
          </w:tcPr>
          <w:p w:rsidR="00AB353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3538" w:rsidRPr="005644AA">
              <w:rPr>
                <w:rFonts w:ascii="Times New Roman" w:hAnsi="Times New Roman" w:cs="Times New Roman"/>
                <w:sz w:val="28"/>
                <w:szCs w:val="28"/>
              </w:rPr>
              <w:t>слеп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к концу жизни</w:t>
            </w:r>
          </w:p>
        </w:tc>
        <w:tc>
          <w:tcPr>
            <w:tcW w:w="3870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Токката и фуга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ре-минор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ХТК, И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нвенции</w:t>
            </w:r>
          </w:p>
        </w:tc>
      </w:tr>
      <w:tr w:rsidR="00DF53F8" w:rsidRPr="005644AA" w:rsidTr="00635AD8">
        <w:trPr>
          <w:trHeight w:val="697"/>
        </w:trPr>
        <w:tc>
          <w:tcPr>
            <w:tcW w:w="1797" w:type="dxa"/>
          </w:tcPr>
          <w:p w:rsidR="00E120A6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Йозеф </w:t>
            </w:r>
          </w:p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Гайдн</w:t>
            </w:r>
          </w:p>
        </w:tc>
        <w:tc>
          <w:tcPr>
            <w:tcW w:w="1461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австриец</w:t>
            </w:r>
          </w:p>
        </w:tc>
        <w:tc>
          <w:tcPr>
            <w:tcW w:w="1710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классицизм</w:t>
            </w:r>
          </w:p>
        </w:tc>
        <w:tc>
          <w:tcPr>
            <w:tcW w:w="1800" w:type="dxa"/>
          </w:tcPr>
          <w:p w:rsidR="00AB353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3538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сновоположник классицизма </w:t>
            </w:r>
          </w:p>
        </w:tc>
        <w:tc>
          <w:tcPr>
            <w:tcW w:w="3870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Симфония «С тремоло литавр», сонаты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ми-минор, ре-мажор</w:t>
            </w:r>
          </w:p>
        </w:tc>
      </w:tr>
      <w:tr w:rsidR="00DF53F8" w:rsidRPr="005644AA" w:rsidTr="00635AD8">
        <w:tc>
          <w:tcPr>
            <w:tcW w:w="1797" w:type="dxa"/>
          </w:tcPr>
          <w:p w:rsidR="00AF0DBE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Вольфганг </w:t>
            </w:r>
          </w:p>
          <w:p w:rsidR="00AB3538" w:rsidRPr="005644AA" w:rsidRDefault="00AF0DB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Амадей </w:t>
            </w:r>
            <w:r w:rsidR="00AB3538" w:rsidRPr="005644AA">
              <w:rPr>
                <w:rFonts w:ascii="Times New Roman" w:hAnsi="Times New Roman" w:cs="Times New Roman"/>
                <w:sz w:val="28"/>
                <w:szCs w:val="28"/>
              </w:rPr>
              <w:t>Моцарт</w:t>
            </w:r>
          </w:p>
        </w:tc>
        <w:tc>
          <w:tcPr>
            <w:tcW w:w="1461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австриец</w:t>
            </w:r>
          </w:p>
        </w:tc>
        <w:tc>
          <w:tcPr>
            <w:tcW w:w="1710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классицизм</w:t>
            </w:r>
          </w:p>
        </w:tc>
        <w:tc>
          <w:tcPr>
            <w:tcW w:w="1800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вундеркинд</w:t>
            </w:r>
          </w:p>
        </w:tc>
        <w:tc>
          <w:tcPr>
            <w:tcW w:w="3870" w:type="dxa"/>
          </w:tcPr>
          <w:p w:rsidR="00AB3538" w:rsidRPr="005644AA" w:rsidRDefault="00AB353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Опера «Свадьба Фигаро», Реквием</w:t>
            </w:r>
            <w:r w:rsidR="00AF0DBE" w:rsidRPr="005644AA">
              <w:rPr>
                <w:rFonts w:ascii="Times New Roman" w:hAnsi="Times New Roman" w:cs="Times New Roman"/>
                <w:sz w:val="28"/>
                <w:szCs w:val="28"/>
              </w:rPr>
              <w:t>, «Маленькая ночная серенада»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>, Симфония №40, Соната ля-мажор</w:t>
            </w:r>
          </w:p>
        </w:tc>
      </w:tr>
      <w:tr w:rsidR="00DF53F8" w:rsidRPr="005644AA" w:rsidTr="00635AD8">
        <w:tc>
          <w:tcPr>
            <w:tcW w:w="1797" w:type="dxa"/>
          </w:tcPr>
          <w:p w:rsidR="00AB3538" w:rsidRPr="005644AA" w:rsidRDefault="00AF0DB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Людвиг 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proofErr w:type="spellEnd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Бетховен</w:t>
            </w:r>
          </w:p>
        </w:tc>
        <w:tc>
          <w:tcPr>
            <w:tcW w:w="1461" w:type="dxa"/>
          </w:tcPr>
          <w:p w:rsidR="00AB3538" w:rsidRPr="005644AA" w:rsidRDefault="00AF0DB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немец</w:t>
            </w:r>
          </w:p>
        </w:tc>
        <w:tc>
          <w:tcPr>
            <w:tcW w:w="1710" w:type="dxa"/>
          </w:tcPr>
          <w:p w:rsidR="00AB3538" w:rsidRPr="005644AA" w:rsidRDefault="00AF0DB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классицизм</w:t>
            </w:r>
          </w:p>
        </w:tc>
        <w:tc>
          <w:tcPr>
            <w:tcW w:w="1800" w:type="dxa"/>
          </w:tcPr>
          <w:p w:rsidR="00AB353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F0DBE" w:rsidRPr="005644AA">
              <w:rPr>
                <w:rFonts w:ascii="Times New Roman" w:hAnsi="Times New Roman" w:cs="Times New Roman"/>
                <w:sz w:val="28"/>
                <w:szCs w:val="28"/>
              </w:rPr>
              <w:t>лухота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в расцвете творчества</w:t>
            </w:r>
          </w:p>
        </w:tc>
        <w:tc>
          <w:tcPr>
            <w:tcW w:w="3870" w:type="dxa"/>
          </w:tcPr>
          <w:p w:rsidR="00AB3538" w:rsidRPr="005644AA" w:rsidRDefault="00AF0DBE" w:rsidP="00AE6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Увертюра «Эгмонт», Сонаты: «Лунная», «Патетическая»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>, Симфония №5</w:t>
            </w:r>
          </w:p>
        </w:tc>
      </w:tr>
      <w:tr w:rsidR="00DF53F8" w:rsidRPr="005644AA" w:rsidTr="00635AD8">
        <w:tc>
          <w:tcPr>
            <w:tcW w:w="1797" w:type="dxa"/>
          </w:tcPr>
          <w:p w:rsidR="00E120A6" w:rsidRPr="005644AA" w:rsidRDefault="00456A5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Франц </w:t>
            </w:r>
          </w:p>
          <w:p w:rsidR="00AB3538" w:rsidRPr="005644AA" w:rsidRDefault="00456A5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Шуберт</w:t>
            </w:r>
          </w:p>
        </w:tc>
        <w:tc>
          <w:tcPr>
            <w:tcW w:w="1461" w:type="dxa"/>
          </w:tcPr>
          <w:p w:rsidR="00AB3538" w:rsidRPr="005644AA" w:rsidRDefault="00456A5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австриец</w:t>
            </w:r>
          </w:p>
        </w:tc>
        <w:tc>
          <w:tcPr>
            <w:tcW w:w="1710" w:type="dxa"/>
          </w:tcPr>
          <w:p w:rsidR="00AB3538" w:rsidRPr="005644AA" w:rsidRDefault="00456A5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романтизм</w:t>
            </w:r>
          </w:p>
        </w:tc>
        <w:tc>
          <w:tcPr>
            <w:tcW w:w="1800" w:type="dxa"/>
          </w:tcPr>
          <w:p w:rsidR="00AB3538" w:rsidRPr="005644AA" w:rsidRDefault="00456A5E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основоположник</w:t>
            </w:r>
            <w:r w:rsidR="00166F18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романтизма</w:t>
            </w:r>
          </w:p>
        </w:tc>
        <w:tc>
          <w:tcPr>
            <w:tcW w:w="3870" w:type="dxa"/>
          </w:tcPr>
          <w:p w:rsidR="00AB3538" w:rsidRPr="005644AA" w:rsidRDefault="00AE6AA5" w:rsidP="00AE6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цикл</w:t>
            </w:r>
            <w:r w:rsidR="00456A5E" w:rsidRPr="005644AA">
              <w:rPr>
                <w:rFonts w:ascii="Times New Roman" w:hAnsi="Times New Roman" w:cs="Times New Roman"/>
                <w:sz w:val="28"/>
                <w:szCs w:val="28"/>
              </w:rPr>
              <w:t>: «Прекрасная мельничиха»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36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D36A5" w:rsidRPr="005644AA">
              <w:rPr>
                <w:rFonts w:ascii="Times New Roman" w:hAnsi="Times New Roman" w:cs="Times New Roman"/>
                <w:sz w:val="28"/>
                <w:szCs w:val="28"/>
              </w:rPr>
              <w:t>«Форел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ь», «Аве, Мария», «Лесной царь»;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4D36A5" w:rsidRPr="005644AA"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r w:rsidR="003B6D4F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ыкальный 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фа-минор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D36A5" w:rsidRPr="005644AA">
              <w:rPr>
                <w:rFonts w:ascii="Times New Roman" w:hAnsi="Times New Roman" w:cs="Times New Roman"/>
                <w:sz w:val="28"/>
                <w:szCs w:val="28"/>
              </w:rPr>
              <w:t>«Неоконченная симфония»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53F8" w:rsidRPr="005644AA" w:rsidTr="00635AD8">
        <w:tc>
          <w:tcPr>
            <w:tcW w:w="1797" w:type="dxa"/>
          </w:tcPr>
          <w:p w:rsidR="00AB3538" w:rsidRPr="005644AA" w:rsidRDefault="004D36A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Фредерик Шопен</w:t>
            </w:r>
          </w:p>
        </w:tc>
        <w:tc>
          <w:tcPr>
            <w:tcW w:w="1461" w:type="dxa"/>
          </w:tcPr>
          <w:p w:rsidR="00AB3538" w:rsidRPr="005644AA" w:rsidRDefault="00166F1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поляк</w:t>
            </w:r>
          </w:p>
        </w:tc>
        <w:tc>
          <w:tcPr>
            <w:tcW w:w="1710" w:type="dxa"/>
          </w:tcPr>
          <w:p w:rsidR="00AB3538" w:rsidRPr="005644AA" w:rsidRDefault="00166F1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романтизм</w:t>
            </w:r>
          </w:p>
        </w:tc>
        <w:tc>
          <w:tcPr>
            <w:tcW w:w="1800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завещал сердце Польш</w:t>
            </w:r>
            <w:r w:rsidR="003B6D4F" w:rsidRPr="005644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870" w:type="dxa"/>
          </w:tcPr>
          <w:p w:rsidR="00AB3538" w:rsidRPr="005644AA" w:rsidRDefault="003B6D4F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Мазурки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>, Ноктюрны, Полонезы, В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альсы</w:t>
            </w:r>
          </w:p>
        </w:tc>
      </w:tr>
      <w:tr w:rsidR="00DF53F8" w:rsidRPr="005644AA" w:rsidTr="00635AD8">
        <w:tc>
          <w:tcPr>
            <w:tcW w:w="1797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Иванович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Глинка  </w:t>
            </w:r>
          </w:p>
        </w:tc>
        <w:tc>
          <w:tcPr>
            <w:tcW w:w="1461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классик</w:t>
            </w:r>
          </w:p>
        </w:tc>
        <w:tc>
          <w:tcPr>
            <w:tcW w:w="1800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основоположник русской классической музыки</w:t>
            </w:r>
          </w:p>
        </w:tc>
        <w:tc>
          <w:tcPr>
            <w:tcW w:w="3870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Оперы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«Иван Сусанин», «Руслан и Людмила», 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>вокальный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цикл «Прощание с Петербургом», 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романс «Я помню чудное мгновенье», 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увертюры: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«Камаринская», «Вальс-фантазия»</w:t>
            </w:r>
            <w:r w:rsidR="00BE6395" w:rsidRPr="00564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53F8" w:rsidRPr="005644AA" w:rsidTr="00635AD8">
        <w:tc>
          <w:tcPr>
            <w:tcW w:w="1797" w:type="dxa"/>
          </w:tcPr>
          <w:p w:rsidR="00297D70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Даргомыжский</w:t>
            </w:r>
          </w:p>
        </w:tc>
        <w:tc>
          <w:tcPr>
            <w:tcW w:w="1461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критический реализм</w:t>
            </w:r>
          </w:p>
        </w:tc>
        <w:tc>
          <w:tcPr>
            <w:tcW w:w="1800" w:type="dxa"/>
          </w:tcPr>
          <w:p w:rsidR="00AB3538" w:rsidRPr="005644AA" w:rsidRDefault="00AE6AA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ввёл сатирические и </w:t>
            </w:r>
            <w:r w:rsidR="00FA7F74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темы</w:t>
            </w:r>
          </w:p>
        </w:tc>
        <w:tc>
          <w:tcPr>
            <w:tcW w:w="3870" w:type="dxa"/>
          </w:tcPr>
          <w:p w:rsidR="00D163A8" w:rsidRPr="005644AA" w:rsidRDefault="00297D70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Романсы:</w:t>
            </w:r>
            <w:r w:rsidR="00FA7F74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«Титулярный советник», «Старый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капрал», «Мне грустно», «Мне минуло шестнадцать лет</w:t>
            </w:r>
            <w:r w:rsidR="00FA7F74" w:rsidRPr="005644A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F53F8" w:rsidRPr="005644AA" w:rsidTr="00635AD8">
        <w:tc>
          <w:tcPr>
            <w:tcW w:w="1797" w:type="dxa"/>
          </w:tcPr>
          <w:p w:rsidR="00297D70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Порфирьевич</w:t>
            </w:r>
          </w:p>
          <w:p w:rsidR="00D163A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Бородин</w:t>
            </w:r>
          </w:p>
        </w:tc>
        <w:tc>
          <w:tcPr>
            <w:tcW w:w="1461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романтизм</w:t>
            </w:r>
          </w:p>
        </w:tc>
        <w:tc>
          <w:tcPr>
            <w:tcW w:w="1800" w:type="dxa"/>
          </w:tcPr>
          <w:p w:rsidR="00AB3538" w:rsidRPr="005644AA" w:rsidRDefault="004A129D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A7F74" w:rsidRPr="005644AA">
              <w:rPr>
                <w:rFonts w:ascii="Times New Roman" w:hAnsi="Times New Roman" w:cs="Times New Roman"/>
                <w:sz w:val="28"/>
                <w:szCs w:val="28"/>
              </w:rPr>
              <w:t>имик по профессии</w:t>
            </w:r>
          </w:p>
        </w:tc>
        <w:tc>
          <w:tcPr>
            <w:tcW w:w="3870" w:type="dxa"/>
          </w:tcPr>
          <w:p w:rsidR="00AB3538" w:rsidRPr="005644AA" w:rsidRDefault="004A129D" w:rsidP="00AE6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Опера «Князь Игорь», «Богатырская симфония»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53F8" w:rsidRPr="005644AA" w:rsidTr="00635AD8">
        <w:tc>
          <w:tcPr>
            <w:tcW w:w="1797" w:type="dxa"/>
          </w:tcPr>
          <w:p w:rsidR="00297D70" w:rsidRPr="005644AA" w:rsidRDefault="004A129D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Модест 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  <w:p w:rsidR="00D163A8" w:rsidRPr="005644AA" w:rsidRDefault="004A129D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Мусоргский</w:t>
            </w:r>
          </w:p>
        </w:tc>
        <w:tc>
          <w:tcPr>
            <w:tcW w:w="1461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AB3538" w:rsidRPr="005644AA" w:rsidRDefault="004A129D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критический реализм</w:t>
            </w:r>
          </w:p>
        </w:tc>
        <w:tc>
          <w:tcPr>
            <w:tcW w:w="1800" w:type="dxa"/>
          </w:tcPr>
          <w:p w:rsidR="00AB3538" w:rsidRPr="005644AA" w:rsidRDefault="004A129D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Ввёл детские и народные трагические образы</w:t>
            </w:r>
          </w:p>
        </w:tc>
        <w:tc>
          <w:tcPr>
            <w:tcW w:w="3870" w:type="dxa"/>
          </w:tcPr>
          <w:p w:rsidR="00AB3538" w:rsidRPr="005644AA" w:rsidRDefault="004A129D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Опера «Борис Годунов», 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цикл «Детская», 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фортепианный </w:t>
            </w:r>
            <w:r w:rsidR="00297D70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цикл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«Картинки с выставки».</w:t>
            </w:r>
          </w:p>
        </w:tc>
      </w:tr>
      <w:tr w:rsidR="00DF53F8" w:rsidRPr="005644AA" w:rsidTr="00635AD8">
        <w:tc>
          <w:tcPr>
            <w:tcW w:w="1797" w:type="dxa"/>
          </w:tcPr>
          <w:p w:rsidR="00AB3538" w:rsidRPr="005644AA" w:rsidRDefault="00297D70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Николай Андреевич </w:t>
            </w:r>
            <w:r w:rsidR="004A129D" w:rsidRPr="005644AA">
              <w:rPr>
                <w:rFonts w:ascii="Times New Roman" w:hAnsi="Times New Roman" w:cs="Times New Roman"/>
                <w:sz w:val="28"/>
                <w:szCs w:val="28"/>
              </w:rPr>
              <w:t>Римский-Корсаков</w:t>
            </w:r>
          </w:p>
        </w:tc>
        <w:tc>
          <w:tcPr>
            <w:tcW w:w="1461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AB353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A129D" w:rsidRPr="005644AA">
              <w:rPr>
                <w:rFonts w:ascii="Times New Roman" w:hAnsi="Times New Roman" w:cs="Times New Roman"/>
                <w:sz w:val="28"/>
                <w:szCs w:val="28"/>
              </w:rPr>
              <w:t>омантизм, критический реализм</w:t>
            </w:r>
          </w:p>
        </w:tc>
        <w:tc>
          <w:tcPr>
            <w:tcW w:w="1800" w:type="dxa"/>
          </w:tcPr>
          <w:p w:rsidR="00AB3538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A129D" w:rsidRPr="005644AA">
              <w:rPr>
                <w:rFonts w:ascii="Times New Roman" w:hAnsi="Times New Roman" w:cs="Times New Roman"/>
                <w:sz w:val="28"/>
                <w:szCs w:val="28"/>
              </w:rPr>
              <w:t>узыкальный сказочник</w:t>
            </w:r>
          </w:p>
        </w:tc>
        <w:tc>
          <w:tcPr>
            <w:tcW w:w="3870" w:type="dxa"/>
          </w:tcPr>
          <w:p w:rsidR="00D163A8" w:rsidRPr="005644AA" w:rsidRDefault="004A129D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Оперы «Снегурочка»,  «Садко», «Сказка о царе 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Симфоническая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сюита «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Шехеразада</w:t>
            </w:r>
            <w:proofErr w:type="spellEnd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F53F8" w:rsidRPr="005644AA" w:rsidTr="00635AD8">
        <w:tc>
          <w:tcPr>
            <w:tcW w:w="1797" w:type="dxa"/>
          </w:tcPr>
          <w:p w:rsidR="00AB3538" w:rsidRPr="005644AA" w:rsidRDefault="00297D70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Пётр Ильич Чайковский</w:t>
            </w:r>
          </w:p>
        </w:tc>
        <w:tc>
          <w:tcPr>
            <w:tcW w:w="1461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AB3538" w:rsidRPr="005644AA" w:rsidRDefault="00297D70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романтизм</w:t>
            </w:r>
          </w:p>
        </w:tc>
        <w:tc>
          <w:tcPr>
            <w:tcW w:w="1800" w:type="dxa"/>
          </w:tcPr>
          <w:p w:rsidR="00AB3538" w:rsidRPr="005644AA" w:rsidRDefault="00297D70" w:rsidP="0009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основоположник русской класс</w:t>
            </w:r>
            <w:proofErr w:type="gramStart"/>
            <w:r w:rsidR="000948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48F0" w:rsidRPr="005644A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0948F0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алета и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симфонии </w:t>
            </w:r>
          </w:p>
        </w:tc>
        <w:tc>
          <w:tcPr>
            <w:tcW w:w="3870" w:type="dxa"/>
          </w:tcPr>
          <w:p w:rsidR="00D163A8" w:rsidRPr="005644AA" w:rsidRDefault="00297D70" w:rsidP="0009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Опера «Евгений Онегин», 3 </w:t>
            </w:r>
            <w:r w:rsidR="00BE639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сказочных 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>балета, фортепианные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циклы: «Времена года», «Детский альбом»</w:t>
            </w:r>
            <w:r w:rsidR="00B3760C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Симфония </w:t>
            </w:r>
            <w:r w:rsidR="000948F0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</w:p>
        </w:tc>
      </w:tr>
      <w:tr w:rsidR="00DF53F8" w:rsidRPr="005644AA" w:rsidTr="00635AD8">
        <w:tc>
          <w:tcPr>
            <w:tcW w:w="1797" w:type="dxa"/>
          </w:tcPr>
          <w:p w:rsidR="00AB353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Сергей Васильевич Рахманинов</w:t>
            </w:r>
          </w:p>
        </w:tc>
        <w:tc>
          <w:tcPr>
            <w:tcW w:w="1461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AB353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продолжил традиции Чайковского</w:t>
            </w:r>
          </w:p>
        </w:tc>
        <w:tc>
          <w:tcPr>
            <w:tcW w:w="1800" w:type="dxa"/>
          </w:tcPr>
          <w:p w:rsidR="00AB3538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E6395" w:rsidRPr="005644AA">
              <w:rPr>
                <w:rFonts w:ascii="Times New Roman" w:hAnsi="Times New Roman" w:cs="Times New Roman"/>
                <w:sz w:val="28"/>
                <w:szCs w:val="28"/>
              </w:rPr>
              <w:t>олокольные интонации, покинул Россию</w:t>
            </w:r>
          </w:p>
        </w:tc>
        <w:tc>
          <w:tcPr>
            <w:tcW w:w="3870" w:type="dxa"/>
          </w:tcPr>
          <w:p w:rsidR="00D163A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Концер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>ты для фортепиано с оркестром, П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AE6AA5" w:rsidRPr="005644AA">
              <w:rPr>
                <w:rFonts w:ascii="Times New Roman" w:hAnsi="Times New Roman" w:cs="Times New Roman"/>
                <w:sz w:val="28"/>
                <w:szCs w:val="28"/>
              </w:rPr>
              <w:t>людии, романс «Весенние воды», В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окализ.</w:t>
            </w:r>
          </w:p>
        </w:tc>
      </w:tr>
      <w:tr w:rsidR="00DF53F8" w:rsidRPr="005644AA" w:rsidTr="00635AD8">
        <w:tc>
          <w:tcPr>
            <w:tcW w:w="1797" w:type="dxa"/>
          </w:tcPr>
          <w:p w:rsidR="00AB353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Александр Николаевич Скрябин</w:t>
            </w:r>
          </w:p>
        </w:tc>
        <w:tc>
          <w:tcPr>
            <w:tcW w:w="1461" w:type="dxa"/>
          </w:tcPr>
          <w:p w:rsidR="00AB3538" w:rsidRPr="005644AA" w:rsidRDefault="00FA7F74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AB3538" w:rsidRPr="005644AA" w:rsidRDefault="00BE639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продолжил традиции</w:t>
            </w:r>
          </w:p>
          <w:p w:rsidR="00B3760C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Шопена</w:t>
            </w:r>
          </w:p>
        </w:tc>
        <w:tc>
          <w:tcPr>
            <w:tcW w:w="1800" w:type="dxa"/>
          </w:tcPr>
          <w:p w:rsidR="00AB3538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6395" w:rsidRPr="005644AA">
              <w:rPr>
                <w:rFonts w:ascii="Times New Roman" w:hAnsi="Times New Roman" w:cs="Times New Roman"/>
                <w:sz w:val="28"/>
                <w:szCs w:val="28"/>
              </w:rPr>
              <w:t>снователь цветомузыки</w:t>
            </w:r>
          </w:p>
        </w:tc>
        <w:tc>
          <w:tcPr>
            <w:tcW w:w="3870" w:type="dxa"/>
          </w:tcPr>
          <w:p w:rsidR="00AB3538" w:rsidRPr="005644AA" w:rsidRDefault="00AE6AA5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Прелюдии, Э</w:t>
            </w:r>
            <w:r w:rsidR="00B96AE7" w:rsidRPr="005644AA">
              <w:rPr>
                <w:rFonts w:ascii="Times New Roman" w:hAnsi="Times New Roman" w:cs="Times New Roman"/>
                <w:sz w:val="28"/>
                <w:szCs w:val="28"/>
              </w:rPr>
              <w:t>тюд ре диез мажор</w:t>
            </w:r>
            <w:r w:rsidR="00B3760C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96AE7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Симфонические </w:t>
            </w:r>
            <w:r w:rsidR="00B3760C" w:rsidRPr="005644AA">
              <w:rPr>
                <w:rFonts w:ascii="Times New Roman" w:hAnsi="Times New Roman" w:cs="Times New Roman"/>
                <w:sz w:val="28"/>
                <w:szCs w:val="28"/>
              </w:rPr>
              <w:t>поэмы: «Прометей», «Поэма экстаза».</w:t>
            </w:r>
          </w:p>
        </w:tc>
      </w:tr>
      <w:tr w:rsidR="00B3760C" w:rsidRPr="005644AA" w:rsidTr="00635AD8">
        <w:tc>
          <w:tcPr>
            <w:tcW w:w="1797" w:type="dxa"/>
          </w:tcPr>
          <w:p w:rsidR="00B3760C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Сергей Сергеевич Прокофьев</w:t>
            </w:r>
          </w:p>
        </w:tc>
        <w:tc>
          <w:tcPr>
            <w:tcW w:w="1461" w:type="dxa"/>
          </w:tcPr>
          <w:p w:rsidR="00B3760C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B3760C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соцреализм, конструктивизм</w:t>
            </w:r>
          </w:p>
        </w:tc>
        <w:tc>
          <w:tcPr>
            <w:tcW w:w="1800" w:type="dxa"/>
          </w:tcPr>
          <w:p w:rsidR="00B3760C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прожил 15 лет за границей</w:t>
            </w:r>
          </w:p>
        </w:tc>
        <w:tc>
          <w:tcPr>
            <w:tcW w:w="3870" w:type="dxa"/>
          </w:tcPr>
          <w:p w:rsidR="00D163A8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Балеты: «Зо</w:t>
            </w:r>
            <w:r w:rsidR="00B96AE7" w:rsidRPr="005644AA">
              <w:rPr>
                <w:rFonts w:ascii="Times New Roman" w:hAnsi="Times New Roman" w:cs="Times New Roman"/>
                <w:sz w:val="28"/>
                <w:szCs w:val="28"/>
              </w:rPr>
              <w:t>лушка»,  «Ромео и Джульетта», Симфония №7, К</w:t>
            </w:r>
            <w:r w:rsidR="00DF53F8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антата «Александр Невский», </w:t>
            </w:r>
            <w:r w:rsidR="00B96AE7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Симфоническая </w:t>
            </w:r>
            <w:r w:rsidR="00DF53F8" w:rsidRPr="005644AA">
              <w:rPr>
                <w:rFonts w:ascii="Times New Roman" w:hAnsi="Times New Roman" w:cs="Times New Roman"/>
                <w:sz w:val="28"/>
                <w:szCs w:val="28"/>
              </w:rPr>
              <w:t>сказка «Петя и волк».</w:t>
            </w:r>
          </w:p>
        </w:tc>
      </w:tr>
      <w:tr w:rsidR="00B3760C" w:rsidRPr="005644AA" w:rsidTr="00635AD8">
        <w:tc>
          <w:tcPr>
            <w:tcW w:w="1797" w:type="dxa"/>
          </w:tcPr>
          <w:p w:rsidR="00B3760C" w:rsidRPr="005644AA" w:rsidRDefault="00DF53F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Дмитрий Дмитриевич Шостакович</w:t>
            </w:r>
          </w:p>
        </w:tc>
        <w:tc>
          <w:tcPr>
            <w:tcW w:w="1461" w:type="dxa"/>
          </w:tcPr>
          <w:p w:rsidR="00B3760C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B3760C" w:rsidRPr="005644AA" w:rsidRDefault="00DF53F8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соцреализм</w:t>
            </w:r>
          </w:p>
        </w:tc>
        <w:tc>
          <w:tcPr>
            <w:tcW w:w="1800" w:type="dxa"/>
          </w:tcPr>
          <w:p w:rsidR="00B3760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53F8" w:rsidRPr="005644AA">
              <w:rPr>
                <w:rFonts w:ascii="Times New Roman" w:hAnsi="Times New Roman" w:cs="Times New Roman"/>
                <w:sz w:val="28"/>
                <w:szCs w:val="28"/>
              </w:rPr>
              <w:t>острадал от статьи «Сумбур вместо музыки»</w:t>
            </w:r>
          </w:p>
        </w:tc>
        <w:tc>
          <w:tcPr>
            <w:tcW w:w="3870" w:type="dxa"/>
          </w:tcPr>
          <w:p w:rsidR="00D163A8" w:rsidRPr="005644AA" w:rsidRDefault="00B96AE7" w:rsidP="00B96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«Ленинградская симфония», О</w:t>
            </w:r>
            <w:r w:rsidR="00755D5C" w:rsidRPr="005644AA">
              <w:rPr>
                <w:rFonts w:ascii="Times New Roman" w:hAnsi="Times New Roman" w:cs="Times New Roman"/>
                <w:sz w:val="28"/>
                <w:szCs w:val="28"/>
              </w:rPr>
              <w:t>пера «</w:t>
            </w:r>
            <w:proofErr w:type="spellStart"/>
            <w:r w:rsidR="00755D5C" w:rsidRPr="005644AA">
              <w:rPr>
                <w:rFonts w:ascii="Times New Roman" w:hAnsi="Times New Roman" w:cs="Times New Roman"/>
                <w:sz w:val="28"/>
                <w:szCs w:val="28"/>
              </w:rPr>
              <w:t>Антиформалистический</w:t>
            </w:r>
            <w:proofErr w:type="spellEnd"/>
            <w:r w:rsidR="00755D5C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раёк»,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Фортепианные циклы «24 прелюдии и фуги», «Танцы кукол», Фортепианный квинтет.</w:t>
            </w:r>
          </w:p>
        </w:tc>
      </w:tr>
      <w:tr w:rsidR="00B3760C" w:rsidRPr="005644AA" w:rsidTr="00635AD8">
        <w:tc>
          <w:tcPr>
            <w:tcW w:w="1797" w:type="dxa"/>
          </w:tcPr>
          <w:p w:rsidR="00B3760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Георгий Васильевич Свиридов</w:t>
            </w:r>
          </w:p>
        </w:tc>
        <w:tc>
          <w:tcPr>
            <w:tcW w:w="1461" w:type="dxa"/>
          </w:tcPr>
          <w:p w:rsidR="00B3760C" w:rsidRPr="005644AA" w:rsidRDefault="00B3760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B3760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соцреализм</w:t>
            </w:r>
          </w:p>
        </w:tc>
        <w:tc>
          <w:tcPr>
            <w:tcW w:w="1800" w:type="dxa"/>
          </w:tcPr>
          <w:p w:rsidR="00B3760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основной жанр вокально-хоровой</w:t>
            </w:r>
          </w:p>
        </w:tc>
        <w:tc>
          <w:tcPr>
            <w:tcW w:w="3870" w:type="dxa"/>
          </w:tcPr>
          <w:p w:rsidR="00B3760C" w:rsidRPr="005644AA" w:rsidRDefault="00B96AE7" w:rsidP="00B96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Музыка к кинофильмам «Метель» и</w:t>
            </w:r>
            <w:r w:rsidR="00755D5C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55D5C" w:rsidRPr="005644AA">
              <w:rPr>
                <w:rFonts w:ascii="Times New Roman" w:hAnsi="Times New Roman" w:cs="Times New Roman"/>
                <w:sz w:val="28"/>
                <w:szCs w:val="28"/>
              </w:rPr>
              <w:t>Время, вперёд!», «Поэма памяти Есенина»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3760C" w:rsidRPr="005644AA" w:rsidTr="00635AD8">
        <w:tc>
          <w:tcPr>
            <w:tcW w:w="1797" w:type="dxa"/>
          </w:tcPr>
          <w:p w:rsidR="00B3760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Альфред 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Гарриевич</w:t>
            </w:r>
            <w:proofErr w:type="spellEnd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</w:p>
        </w:tc>
        <w:tc>
          <w:tcPr>
            <w:tcW w:w="1461" w:type="dxa"/>
          </w:tcPr>
          <w:p w:rsidR="00B3760C" w:rsidRPr="005644AA" w:rsidRDefault="00B96AE7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немец П</w:t>
            </w:r>
            <w:r w:rsidR="00755D5C" w:rsidRPr="005644AA">
              <w:rPr>
                <w:rFonts w:ascii="Times New Roman" w:hAnsi="Times New Roman" w:cs="Times New Roman"/>
                <w:sz w:val="28"/>
                <w:szCs w:val="28"/>
              </w:rPr>
              <w:t>оволжья</w:t>
            </w:r>
          </w:p>
        </w:tc>
        <w:tc>
          <w:tcPr>
            <w:tcW w:w="1710" w:type="dxa"/>
          </w:tcPr>
          <w:p w:rsidR="00B3760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музыкальный авангард</w:t>
            </w:r>
          </w:p>
        </w:tc>
        <w:tc>
          <w:tcPr>
            <w:tcW w:w="1800" w:type="dxa"/>
          </w:tcPr>
          <w:p w:rsidR="00B3760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Создал композиторские техники: 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полистилистика</w:t>
            </w:r>
            <w:proofErr w:type="spellEnd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, коллаж</w:t>
            </w:r>
          </w:p>
        </w:tc>
        <w:tc>
          <w:tcPr>
            <w:tcW w:w="3870" w:type="dxa"/>
          </w:tcPr>
          <w:p w:rsidR="00D163A8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«Кончерто гроссо»</w:t>
            </w:r>
            <w:r w:rsidR="00B96AE7" w:rsidRPr="005644AA">
              <w:rPr>
                <w:rFonts w:ascii="Times New Roman" w:hAnsi="Times New Roman" w:cs="Times New Roman"/>
                <w:sz w:val="28"/>
                <w:szCs w:val="28"/>
              </w:rPr>
              <w:t>, Сюита в старинном стиле, Концерт для альта с оркестром.</w:t>
            </w:r>
          </w:p>
        </w:tc>
      </w:tr>
      <w:tr w:rsidR="00755D5C" w:rsidRPr="005644AA" w:rsidTr="00635AD8">
        <w:tc>
          <w:tcPr>
            <w:tcW w:w="1797" w:type="dxa"/>
          </w:tcPr>
          <w:p w:rsidR="00755D5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Родион Константинович Щедрин</w:t>
            </w:r>
          </w:p>
        </w:tc>
        <w:tc>
          <w:tcPr>
            <w:tcW w:w="1461" w:type="dxa"/>
          </w:tcPr>
          <w:p w:rsidR="00755D5C" w:rsidRPr="005644AA" w:rsidRDefault="00755D5C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710" w:type="dxa"/>
          </w:tcPr>
          <w:p w:rsidR="00755D5C" w:rsidRPr="005644AA" w:rsidRDefault="0090125B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Сочетание традиций и новаторства</w:t>
            </w:r>
          </w:p>
        </w:tc>
        <w:tc>
          <w:tcPr>
            <w:tcW w:w="1800" w:type="dxa"/>
          </w:tcPr>
          <w:p w:rsidR="00755D5C" w:rsidRPr="005644AA" w:rsidRDefault="00744BC6" w:rsidP="00744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Жена-</w:t>
            </w:r>
            <w:r w:rsidR="00B96AE7" w:rsidRPr="005644AA">
              <w:rPr>
                <w:rFonts w:ascii="Times New Roman" w:hAnsi="Times New Roman" w:cs="Times New Roman"/>
                <w:sz w:val="28"/>
                <w:szCs w:val="28"/>
              </w:rPr>
              <w:t>балерина Майя Плисецкая</w:t>
            </w:r>
            <w:r w:rsidR="0090125B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ввел частушку в свою музыку</w:t>
            </w:r>
          </w:p>
        </w:tc>
        <w:tc>
          <w:tcPr>
            <w:tcW w:w="3870" w:type="dxa"/>
          </w:tcPr>
          <w:p w:rsidR="00755D5C" w:rsidRPr="005644AA" w:rsidRDefault="00B96AE7" w:rsidP="00E1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Балет «Кармен-сюита», К</w:t>
            </w:r>
            <w:r w:rsidR="0090125B" w:rsidRPr="005644AA">
              <w:rPr>
                <w:rFonts w:ascii="Times New Roman" w:hAnsi="Times New Roman" w:cs="Times New Roman"/>
                <w:sz w:val="28"/>
                <w:szCs w:val="28"/>
              </w:rPr>
              <w:t>онцерт для оркестра «Озорные частушки».</w:t>
            </w:r>
          </w:p>
        </w:tc>
      </w:tr>
    </w:tbl>
    <w:p w:rsidR="00D2219B" w:rsidRDefault="00D2219B" w:rsidP="00D22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538" w:rsidRPr="005644AA" w:rsidRDefault="00134915" w:rsidP="00D22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</w:rPr>
        <w:t>СПИСОК ПРОИЗВЕДЕНИЙ ДЛЯ МУЗЫКАЛЬНОЙ ВИКТОРИНЫ</w:t>
      </w:r>
      <w:r w:rsidR="0033453E" w:rsidRPr="005644AA">
        <w:rPr>
          <w:rFonts w:ascii="Times New Roman" w:hAnsi="Times New Roman" w:cs="Times New Roman"/>
          <w:sz w:val="28"/>
          <w:szCs w:val="28"/>
        </w:rPr>
        <w:t>:</w:t>
      </w:r>
    </w:p>
    <w:p w:rsidR="000D6968" w:rsidRPr="00D2219B" w:rsidRDefault="004F3AFD" w:rsidP="00D22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19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И.С.Бах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«Токката и фуга ре-минор»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И.С.Бах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«Шутка»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В.Моцарт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Реквием, часть «Лакримоза»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В.Моцарт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 Симфония №40, 1 часть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В.Моцарт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Соната ля-мажор, 3 часть «</w:t>
      </w:r>
      <w:proofErr w:type="spellStart"/>
      <w:r w:rsidRPr="00D2219B">
        <w:rPr>
          <w:rFonts w:ascii="Times New Roman" w:hAnsi="Times New Roman" w:cs="Times New Roman"/>
          <w:sz w:val="28"/>
          <w:szCs w:val="28"/>
          <w:lang w:val="en-US"/>
        </w:rPr>
        <w:t>Alla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19B">
        <w:rPr>
          <w:rFonts w:ascii="Times New Roman" w:hAnsi="Times New Roman" w:cs="Times New Roman"/>
          <w:sz w:val="28"/>
          <w:szCs w:val="28"/>
          <w:lang w:val="en-US"/>
        </w:rPr>
        <w:t>turca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>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Увертюра «Эгмонт» 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Симфония №5, «мотив судьбы»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Ф.Шуберт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«Музыкальный момент фа-минор»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Ф.Шуберт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«Аве, Мария»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EB0792" w:rsidRPr="00D2219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EB0792" w:rsidRPr="00D2219B">
        <w:rPr>
          <w:rFonts w:ascii="Times New Roman" w:hAnsi="Times New Roman" w:cs="Times New Roman"/>
          <w:sz w:val="28"/>
          <w:szCs w:val="28"/>
        </w:rPr>
        <w:t>Ф.Шопен</w:t>
      </w:r>
      <w:proofErr w:type="spellEnd"/>
      <w:r w:rsidR="00EB0792" w:rsidRPr="00D2219B">
        <w:rPr>
          <w:rFonts w:ascii="Times New Roman" w:hAnsi="Times New Roman" w:cs="Times New Roman"/>
          <w:sz w:val="28"/>
          <w:szCs w:val="28"/>
        </w:rPr>
        <w:t xml:space="preserve"> «Вальс до-диез </w:t>
      </w:r>
      <w:r w:rsidRPr="00D2219B">
        <w:rPr>
          <w:rFonts w:ascii="Times New Roman" w:hAnsi="Times New Roman" w:cs="Times New Roman"/>
          <w:sz w:val="28"/>
          <w:szCs w:val="28"/>
        </w:rPr>
        <w:t>минор»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Ф.Шопен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«Полонез ля-мажор»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0D6968" w:rsidRPr="00D2219B" w:rsidRDefault="004F3AFD" w:rsidP="00635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219B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М.И.Глинка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хор «Славься» из оперы «Иван Сусанин»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13. 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М.И.Глинка</w:t>
      </w:r>
      <w:proofErr w:type="spellEnd"/>
      <w:r w:rsidR="00635AD8" w:rsidRPr="00D2219B">
        <w:rPr>
          <w:rFonts w:ascii="Times New Roman" w:hAnsi="Times New Roman" w:cs="Times New Roman"/>
          <w:sz w:val="28"/>
          <w:szCs w:val="28"/>
        </w:rPr>
        <w:t xml:space="preserve"> Увертюра-фантазия «К</w:t>
      </w:r>
      <w:r w:rsidRPr="00D2219B">
        <w:rPr>
          <w:rFonts w:ascii="Times New Roman" w:hAnsi="Times New Roman" w:cs="Times New Roman"/>
          <w:sz w:val="28"/>
          <w:szCs w:val="28"/>
        </w:rPr>
        <w:t>амаринская»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14. 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М.И.Глинка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  «Вальс-фантазия»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М.И.Глинка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,</w:t>
      </w:r>
      <w:r w:rsidRPr="00D2219B">
        <w:rPr>
          <w:rFonts w:ascii="Times New Roman" w:hAnsi="Times New Roman" w:cs="Times New Roman"/>
          <w:sz w:val="28"/>
          <w:szCs w:val="28"/>
        </w:rPr>
        <w:t xml:space="preserve"> романс «Я помню чудное мгновенье»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А.С.Даргомыжский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, романс «Мне грустно»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М.П.Мусоргский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. «Прогулка» из форт</w:t>
      </w:r>
      <w:proofErr w:type="gramStart"/>
      <w:r w:rsidR="008E43F5" w:rsidRPr="00D221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43F5" w:rsidRPr="00D2219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E43F5" w:rsidRPr="00D2219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8E43F5" w:rsidRPr="00D2219B">
        <w:rPr>
          <w:rFonts w:ascii="Times New Roman" w:hAnsi="Times New Roman" w:cs="Times New Roman"/>
          <w:sz w:val="28"/>
          <w:szCs w:val="28"/>
        </w:rPr>
        <w:t>икла «Картинки с выставки»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М.П.Мусоргский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 xml:space="preserve">. «Песня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Варлаама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» из оперы «Борис Годунов»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А.П.Бородин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.  «Половецкие пляски» из оперы «Князь Игорь»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А.П.Бородин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. «Богатырская симфония» 1 часть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Н.А.Римский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-Корсаков, симфоническая сюита «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Шехеразада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Н.А.Римский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-Корсаков, хор «Прощай масленица» из оперы «Снегурочка»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>. «Сцена письма» из оперы «Евгений Онегин»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 w:rsidR="008E43F5" w:rsidRPr="00D2219B">
        <w:rPr>
          <w:rFonts w:ascii="Times New Roman" w:hAnsi="Times New Roman" w:cs="Times New Roman"/>
          <w:sz w:val="28"/>
          <w:szCs w:val="28"/>
        </w:rPr>
        <w:t xml:space="preserve">, «Неаполитанская песенка» 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С.В.Рахманинов</w:t>
      </w:r>
      <w:proofErr w:type="spellEnd"/>
      <w:r w:rsidR="00635AD8" w:rsidRPr="00D2219B">
        <w:rPr>
          <w:rFonts w:ascii="Times New Roman" w:hAnsi="Times New Roman" w:cs="Times New Roman"/>
          <w:sz w:val="28"/>
          <w:szCs w:val="28"/>
        </w:rPr>
        <w:t>. Прелюдия</w:t>
      </w:r>
      <w:proofErr w:type="gramStart"/>
      <w:r w:rsidR="00635AD8" w:rsidRPr="00D2219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BB01F2" w:rsidRPr="00D2219B">
        <w:rPr>
          <w:rFonts w:ascii="Times New Roman" w:hAnsi="Times New Roman" w:cs="Times New Roman"/>
          <w:sz w:val="28"/>
          <w:szCs w:val="28"/>
        </w:rPr>
        <w:t>о диез-минор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8E43F5" w:rsidRPr="00D2219B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="008E43F5" w:rsidRPr="00D2219B">
        <w:rPr>
          <w:rFonts w:ascii="Times New Roman" w:hAnsi="Times New Roman" w:cs="Times New Roman"/>
          <w:sz w:val="28"/>
          <w:szCs w:val="28"/>
        </w:rPr>
        <w:t>С.В.Рахманинов</w:t>
      </w:r>
      <w:proofErr w:type="spellEnd"/>
      <w:r w:rsidR="00BB01F2" w:rsidRPr="00D2219B">
        <w:rPr>
          <w:rFonts w:ascii="Times New Roman" w:hAnsi="Times New Roman" w:cs="Times New Roman"/>
          <w:sz w:val="28"/>
          <w:szCs w:val="28"/>
        </w:rPr>
        <w:t>, романс «Весенние воды»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BB01F2" w:rsidRDefault="00BB01F2" w:rsidP="00635AD8">
      <w:pPr>
        <w:rPr>
          <w:rFonts w:ascii="Times New Roman" w:hAnsi="Times New Roman" w:cs="Times New Roman"/>
          <w:sz w:val="28"/>
          <w:szCs w:val="28"/>
        </w:rPr>
      </w:pPr>
      <w:r w:rsidRPr="00D2219B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С.С.Прокофьев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>. «Вставайте, люди русские» из кантаты «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А.</w:t>
      </w:r>
      <w:proofErr w:type="gramStart"/>
      <w:r w:rsidRPr="00D2219B">
        <w:rPr>
          <w:rFonts w:ascii="Times New Roman" w:hAnsi="Times New Roman" w:cs="Times New Roman"/>
          <w:sz w:val="28"/>
          <w:szCs w:val="28"/>
        </w:rPr>
        <w:t>Невский</w:t>
      </w:r>
      <w:proofErr w:type="spellEnd"/>
      <w:proofErr w:type="gramEnd"/>
      <w:r w:rsidRPr="00D2219B">
        <w:rPr>
          <w:rFonts w:ascii="Times New Roman" w:hAnsi="Times New Roman" w:cs="Times New Roman"/>
          <w:sz w:val="28"/>
          <w:szCs w:val="28"/>
        </w:rPr>
        <w:t xml:space="preserve">» 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С.С.Прокофьев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, «Танец рыцарей» из балета «Ромео и Джульетта» 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С.С.Прокофьев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>, вальс из балета «Золушка»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Д.Д.Шостакович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 xml:space="preserve">, эпизод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>. нашествия из «Ленинградской симфонии»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А.И.Хачатурян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>. «Танец с саблями» из балета «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Гаянэ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>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Г.В.Свиридов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>, романс из кинофильма «Метель»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Г.В.Свиридов</w:t>
      </w:r>
      <w:proofErr w:type="spellEnd"/>
      <w:r w:rsidRPr="00D2219B">
        <w:rPr>
          <w:rFonts w:ascii="Times New Roman" w:hAnsi="Times New Roman" w:cs="Times New Roman"/>
          <w:sz w:val="28"/>
          <w:szCs w:val="28"/>
        </w:rPr>
        <w:t>, «Время, вперёд!» из одноимённого фильма</w:t>
      </w:r>
      <w:r w:rsidR="002C769D" w:rsidRPr="00D22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Р.К.Щедрин</w:t>
      </w:r>
      <w:proofErr w:type="spellEnd"/>
      <w:r w:rsidR="002C769D" w:rsidRPr="00D2219B">
        <w:rPr>
          <w:rFonts w:ascii="Times New Roman" w:hAnsi="Times New Roman" w:cs="Times New Roman"/>
          <w:sz w:val="28"/>
          <w:szCs w:val="28"/>
        </w:rPr>
        <w:t xml:space="preserve">, концерт «Озорные частушки»                                                                                               </w:t>
      </w:r>
      <w:r w:rsidRPr="00D2219B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D2219B">
        <w:rPr>
          <w:rFonts w:ascii="Times New Roman" w:hAnsi="Times New Roman" w:cs="Times New Roman"/>
          <w:sz w:val="28"/>
          <w:szCs w:val="28"/>
        </w:rPr>
        <w:t>Р.К.Щедрин</w:t>
      </w:r>
      <w:proofErr w:type="spellEnd"/>
      <w:r w:rsidR="002C769D" w:rsidRPr="00D2219B">
        <w:rPr>
          <w:rFonts w:ascii="Times New Roman" w:hAnsi="Times New Roman" w:cs="Times New Roman"/>
          <w:sz w:val="28"/>
          <w:szCs w:val="28"/>
        </w:rPr>
        <w:t>, балет «Кармен-сюита»</w:t>
      </w:r>
    </w:p>
    <w:p w:rsidR="00D2219B" w:rsidRPr="00D2219B" w:rsidRDefault="00D2219B" w:rsidP="00635AD8">
      <w:pPr>
        <w:rPr>
          <w:rFonts w:ascii="Times New Roman" w:hAnsi="Times New Roman" w:cs="Times New Roman"/>
          <w:sz w:val="28"/>
          <w:szCs w:val="28"/>
        </w:rPr>
      </w:pPr>
    </w:p>
    <w:p w:rsidR="00D2219B" w:rsidRDefault="00D2219B" w:rsidP="00D221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2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Буркова Любовь Васильевна -  </w:t>
      </w:r>
      <w:hyperlink r:id="rId8" w:history="1">
        <w:r w:rsidRPr="00D2219B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en-US"/>
          </w:rPr>
          <w:t>by</w:t>
        </w:r>
        <w:r w:rsidRPr="00D2219B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-</w:t>
        </w:r>
        <w:r w:rsidRPr="00D2219B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en-US"/>
          </w:rPr>
          <w:t>luba</w:t>
        </w:r>
        <w:r w:rsidRPr="00D2219B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@</w:t>
        </w:r>
        <w:r w:rsidRPr="00D2219B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en-US"/>
          </w:rPr>
          <w:t>yandex</w:t>
        </w:r>
        <w:r w:rsidRPr="00D2219B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.</w:t>
        </w:r>
        <w:r w:rsidRPr="00D2219B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en-US"/>
          </w:rPr>
          <w:t>ru</w:t>
        </w:r>
      </w:hyperlink>
      <w:r w:rsidRPr="00D22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или 9172434682</w:t>
      </w:r>
    </w:p>
    <w:p w:rsidR="00080E4B" w:rsidRPr="00D2219B" w:rsidRDefault="00D2219B" w:rsidP="00D221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D22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Лотфуллина Лилия </w:t>
      </w:r>
      <w:proofErr w:type="spellStart"/>
      <w:r w:rsidRPr="00D2219B">
        <w:rPr>
          <w:rFonts w:ascii="Times New Roman" w:eastAsia="Calibri" w:hAnsi="Times New Roman" w:cs="Times New Roman"/>
          <w:sz w:val="28"/>
          <w:szCs w:val="28"/>
          <w:lang w:eastAsia="en-US"/>
        </w:rPr>
        <w:t>Рафисовна</w:t>
      </w:r>
      <w:proofErr w:type="spellEnd"/>
      <w:r w:rsidRPr="00D22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hyperlink r:id="rId9" w:history="1">
        <w:r w:rsidRPr="00D2219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lotfullina66@mail.ru</w:t>
        </w:r>
      </w:hyperlink>
      <w:r w:rsidRPr="00D22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или</w:t>
      </w:r>
      <w:r w:rsidRPr="00D2219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89600613853</w:t>
      </w:r>
    </w:p>
    <w:sectPr w:rsidR="00080E4B" w:rsidRPr="00D2219B" w:rsidSect="007F2A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DF2" w:rsidRDefault="00256DF2" w:rsidP="00067D44">
      <w:pPr>
        <w:spacing w:after="0" w:line="240" w:lineRule="auto"/>
      </w:pPr>
      <w:r>
        <w:separator/>
      </w:r>
    </w:p>
  </w:endnote>
  <w:endnote w:type="continuationSeparator" w:id="0">
    <w:p w:rsidR="00256DF2" w:rsidRDefault="00256DF2" w:rsidP="0006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DF2" w:rsidRDefault="00256DF2" w:rsidP="00067D44">
      <w:pPr>
        <w:spacing w:after="0" w:line="240" w:lineRule="auto"/>
      </w:pPr>
      <w:r>
        <w:separator/>
      </w:r>
    </w:p>
  </w:footnote>
  <w:footnote w:type="continuationSeparator" w:id="0">
    <w:p w:rsidR="00256DF2" w:rsidRDefault="00256DF2" w:rsidP="00067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11FBA"/>
    <w:multiLevelType w:val="hybridMultilevel"/>
    <w:tmpl w:val="8AB01E62"/>
    <w:lvl w:ilvl="0" w:tplc="55E83B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8E1DDF"/>
    <w:multiLevelType w:val="hybridMultilevel"/>
    <w:tmpl w:val="2CF04B44"/>
    <w:lvl w:ilvl="0" w:tplc="65C468C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EE6B2E"/>
    <w:multiLevelType w:val="hybridMultilevel"/>
    <w:tmpl w:val="E44CF4F2"/>
    <w:lvl w:ilvl="0" w:tplc="6798A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030A7"/>
    <w:multiLevelType w:val="hybridMultilevel"/>
    <w:tmpl w:val="46C8D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531CB"/>
    <w:multiLevelType w:val="hybridMultilevel"/>
    <w:tmpl w:val="067E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F6A38"/>
    <w:multiLevelType w:val="hybridMultilevel"/>
    <w:tmpl w:val="D592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24CB7"/>
    <w:multiLevelType w:val="hybridMultilevel"/>
    <w:tmpl w:val="B1C8C1D8"/>
    <w:lvl w:ilvl="0" w:tplc="BA921DB2">
      <w:start w:val="10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6A61472D"/>
    <w:multiLevelType w:val="hybridMultilevel"/>
    <w:tmpl w:val="7F36D02A"/>
    <w:lvl w:ilvl="0" w:tplc="AFFAAD0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B7768F3"/>
    <w:multiLevelType w:val="multilevel"/>
    <w:tmpl w:val="DC540C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5522"/>
    <w:rsid w:val="0000552E"/>
    <w:rsid w:val="00067D44"/>
    <w:rsid w:val="00080E4B"/>
    <w:rsid w:val="000948F0"/>
    <w:rsid w:val="000A1008"/>
    <w:rsid w:val="000C5681"/>
    <w:rsid w:val="000C5CE4"/>
    <w:rsid w:val="000D6968"/>
    <w:rsid w:val="00102243"/>
    <w:rsid w:val="00117DFB"/>
    <w:rsid w:val="00134915"/>
    <w:rsid w:val="001443EF"/>
    <w:rsid w:val="00156108"/>
    <w:rsid w:val="00166F18"/>
    <w:rsid w:val="001A0F98"/>
    <w:rsid w:val="001D1002"/>
    <w:rsid w:val="001D784B"/>
    <w:rsid w:val="001E1A4F"/>
    <w:rsid w:val="002067F7"/>
    <w:rsid w:val="00256DF2"/>
    <w:rsid w:val="0027491F"/>
    <w:rsid w:val="00297D70"/>
    <w:rsid w:val="002B08D6"/>
    <w:rsid w:val="002C769D"/>
    <w:rsid w:val="002D557D"/>
    <w:rsid w:val="002E5345"/>
    <w:rsid w:val="00302344"/>
    <w:rsid w:val="0033453E"/>
    <w:rsid w:val="003B3450"/>
    <w:rsid w:val="003B6D4F"/>
    <w:rsid w:val="003F09F1"/>
    <w:rsid w:val="004222B7"/>
    <w:rsid w:val="00437FA5"/>
    <w:rsid w:val="00456A5E"/>
    <w:rsid w:val="00470715"/>
    <w:rsid w:val="004816D7"/>
    <w:rsid w:val="004A129D"/>
    <w:rsid w:val="004B649E"/>
    <w:rsid w:val="004D36A5"/>
    <w:rsid w:val="004E5D42"/>
    <w:rsid w:val="004F3AFD"/>
    <w:rsid w:val="00511E8C"/>
    <w:rsid w:val="00534F72"/>
    <w:rsid w:val="005644AA"/>
    <w:rsid w:val="00565522"/>
    <w:rsid w:val="00586CD4"/>
    <w:rsid w:val="005C4A46"/>
    <w:rsid w:val="005C6E3F"/>
    <w:rsid w:val="00635AD8"/>
    <w:rsid w:val="007132AD"/>
    <w:rsid w:val="00744BC6"/>
    <w:rsid w:val="00755D5C"/>
    <w:rsid w:val="0077756F"/>
    <w:rsid w:val="007C1BCB"/>
    <w:rsid w:val="007E218D"/>
    <w:rsid w:val="007F2AFA"/>
    <w:rsid w:val="00885A21"/>
    <w:rsid w:val="008A1EFA"/>
    <w:rsid w:val="008A5B10"/>
    <w:rsid w:val="008E43F5"/>
    <w:rsid w:val="0090125B"/>
    <w:rsid w:val="009079C0"/>
    <w:rsid w:val="00921744"/>
    <w:rsid w:val="00945586"/>
    <w:rsid w:val="009513E7"/>
    <w:rsid w:val="009D1345"/>
    <w:rsid w:val="009E090C"/>
    <w:rsid w:val="009E09D2"/>
    <w:rsid w:val="00A462BB"/>
    <w:rsid w:val="00A478A1"/>
    <w:rsid w:val="00AB3538"/>
    <w:rsid w:val="00AB4076"/>
    <w:rsid w:val="00AD4DC1"/>
    <w:rsid w:val="00AE39A4"/>
    <w:rsid w:val="00AE3CCD"/>
    <w:rsid w:val="00AE6656"/>
    <w:rsid w:val="00AE6AA5"/>
    <w:rsid w:val="00AF0DBE"/>
    <w:rsid w:val="00B23E80"/>
    <w:rsid w:val="00B3337C"/>
    <w:rsid w:val="00B3760C"/>
    <w:rsid w:val="00B47D09"/>
    <w:rsid w:val="00B63062"/>
    <w:rsid w:val="00B96AE7"/>
    <w:rsid w:val="00BB01F2"/>
    <w:rsid w:val="00BD61CC"/>
    <w:rsid w:val="00BD7C8E"/>
    <w:rsid w:val="00BE1EF4"/>
    <w:rsid w:val="00BE6395"/>
    <w:rsid w:val="00BF1C74"/>
    <w:rsid w:val="00D163A8"/>
    <w:rsid w:val="00D2219B"/>
    <w:rsid w:val="00D3338E"/>
    <w:rsid w:val="00D34B0D"/>
    <w:rsid w:val="00DF1AD5"/>
    <w:rsid w:val="00DF53F8"/>
    <w:rsid w:val="00E03C5E"/>
    <w:rsid w:val="00E120A6"/>
    <w:rsid w:val="00E7148D"/>
    <w:rsid w:val="00EB0792"/>
    <w:rsid w:val="00EF42E1"/>
    <w:rsid w:val="00F00EB0"/>
    <w:rsid w:val="00F12D6C"/>
    <w:rsid w:val="00F12D96"/>
    <w:rsid w:val="00F216C5"/>
    <w:rsid w:val="00F53EF3"/>
    <w:rsid w:val="00F65A92"/>
    <w:rsid w:val="00F93E11"/>
    <w:rsid w:val="00FA7F74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F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D0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6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7D44"/>
  </w:style>
  <w:style w:type="paragraph" w:styleId="a8">
    <w:name w:val="footer"/>
    <w:basedOn w:val="a"/>
    <w:link w:val="a9"/>
    <w:uiPriority w:val="99"/>
    <w:semiHidden/>
    <w:unhideWhenUsed/>
    <w:rsid w:val="0006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7D44"/>
  </w:style>
  <w:style w:type="paragraph" w:styleId="aa">
    <w:name w:val="Normal (Web)"/>
    <w:basedOn w:val="a"/>
    <w:uiPriority w:val="99"/>
    <w:unhideWhenUsed/>
    <w:rsid w:val="0013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134915"/>
    <w:pPr>
      <w:ind w:left="720"/>
      <w:contextualSpacing/>
    </w:pPr>
    <w:rPr>
      <w:rFonts w:eastAsiaTheme="minorHAnsi"/>
      <w:lang w:eastAsia="en-US"/>
    </w:rPr>
  </w:style>
  <w:style w:type="character" w:styleId="ac">
    <w:name w:val="Hyperlink"/>
    <w:unhideWhenUsed/>
    <w:rsid w:val="000A10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y-lub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otfullina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cp:lastPrinted>2020-04-01T08:12:00Z</cp:lastPrinted>
  <dcterms:created xsi:type="dcterms:W3CDTF">2012-04-04T05:46:00Z</dcterms:created>
  <dcterms:modified xsi:type="dcterms:W3CDTF">2020-04-19T16:15:00Z</dcterms:modified>
</cp:coreProperties>
</file>